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480" w:lineRule="auto"/>
        <w:ind w:left="-600" w:right="-600" w:firstLine="0"/>
        <w:jc w:val="both"/>
        <w:rPr>
          <w:rFonts w:ascii="Arial" w:cs="Arial" w:eastAsia="Arial" w:hAnsi="Arial"/>
          <w:b w:val="1"/>
          <w:color w:val="00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Правила акции «Интернет-маркетолог. Расширенный» + Дополнительные модули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50" w:before="150" w:line="240" w:lineRule="auto"/>
        <w:jc w:val="both"/>
        <w:rPr>
          <w:rFonts w:ascii="Arial" w:cs="Arial" w:eastAsia="Arial" w:hAnsi="Arial"/>
          <w:b w:val="1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Общая информация. Организатор акции</w:t>
      </w:r>
    </w:p>
    <w:p w:rsidR="00000000" w:rsidDel="00000000" w:rsidP="00000000" w:rsidRDefault="00000000" w:rsidRPr="00000000" w14:paraId="00000003">
      <w:pPr>
        <w:spacing w:after="150" w:before="150" w:line="240" w:lineRule="auto"/>
        <w:jc w:val="both"/>
        <w:rPr>
          <w:rFonts w:ascii="Arial" w:cs="Arial" w:eastAsia="Arial" w:hAnsi="Arial"/>
          <w:sz w:val="21"/>
          <w:szCs w:val="21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Курс –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модуль «Гибкие методологии и организация работ в команде» из спринта «Запуск проекта с нуля» образовательной программы Организатора акции «Менеджер проектов»; спринт «Цифровой продукт» образовательной программы Организатора акции «Продакт-менеджер с нуля»; спринт «UX-копирайтинг: вводный курс про тексты в интерфейсах» и спринт «Как читает пользователь и как мы пишем» образовательной программы Организатора акции «UX-копирайтинг: вводный курс про тексты в интерфейсах»; модуль «Как делать презентации» из спринта «Растровая графика и дизайн социальных сетей» образовательной программы Организатора акции «Графический дизайнер»; модуль «Носители фирменного стиля и создание мерча» и модуль «Поиск и подготовка изображений» из спринта «Работа с цветом и изображениями» образовательной программы Организатора акции «Графический дизайнер»; спринт «Мокапы», спринт «Как аргументировать и защищать решения», спринт «Генерация идей», спринт «Работа с обратной связью», спринт «Иллюстрирование текста», спринт «Авторское право и лицензии» образовательной программы Организатора акции «Коммерческий иллюстратор»</w:t>
      </w:r>
    </w:p>
    <w:p w:rsidR="00000000" w:rsidDel="00000000" w:rsidP="00000000" w:rsidRDefault="00000000" w:rsidRPr="00000000" w14:paraId="00000004">
      <w:pPr>
        <w:spacing w:after="150" w:before="150" w:line="240" w:lineRule="auto"/>
        <w:jc w:val="both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Организатор акции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 – АНО ДПО «Образовательные технологии Яндекса», ОГРН 1147799006123, адрес: 119021, Россия, г. Москва, ул. Тимура Фрунзе, д. 11, корпус 2</w:t>
      </w:r>
    </w:p>
    <w:p w:rsidR="00000000" w:rsidDel="00000000" w:rsidP="00000000" w:rsidRDefault="00000000" w:rsidRPr="00000000" w14:paraId="00000005">
      <w:pPr>
        <w:spacing w:after="150" w:before="150" w:line="240" w:lineRule="auto"/>
        <w:jc w:val="both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Основной курс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 – образовательная программа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«Интернет-маркетолог. Расширенный»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50" w:before="150" w:line="240" w:lineRule="auto"/>
        <w:jc w:val="both"/>
        <w:rPr>
          <w:rFonts w:ascii="Arial" w:cs="Arial" w:eastAsia="Arial" w:hAnsi="Arial"/>
          <w:color w:val="000000"/>
          <w:sz w:val="21"/>
          <w:szCs w:val="21"/>
        </w:rPr>
      </w:pPr>
      <w:bookmarkStart w:colFirst="0" w:colLast="0" w:name="_1fob9te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Период проведения акции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– с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1 июля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 по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31 июля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 (включительно).</w:t>
      </w:r>
    </w:p>
    <w:p w:rsidR="00000000" w:rsidDel="00000000" w:rsidP="00000000" w:rsidRDefault="00000000" w:rsidRPr="00000000" w14:paraId="00000007">
      <w:pPr>
        <w:spacing w:after="150" w:before="150" w:line="240" w:lineRule="auto"/>
        <w:jc w:val="both"/>
        <w:rPr>
          <w:rFonts w:ascii="Arial" w:cs="Arial" w:eastAsia="Arial" w:hAnsi="Arial"/>
          <w:color w:val="000000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highlight w:val="white"/>
          <w:rtl w:val="0"/>
        </w:rPr>
        <w:t xml:space="preserve">Территория проведения акции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highlight w:val="white"/>
          <w:rtl w:val="0"/>
        </w:rPr>
        <w:t xml:space="preserve"> – Российская Федерация.</w:t>
      </w:r>
    </w:p>
    <w:p w:rsidR="00000000" w:rsidDel="00000000" w:rsidP="00000000" w:rsidRDefault="00000000" w:rsidRPr="00000000" w14:paraId="00000008">
      <w:pPr>
        <w:spacing w:after="150" w:before="150" w:line="240" w:lineRule="auto"/>
        <w:jc w:val="both"/>
        <w:rPr>
          <w:rFonts w:ascii="Arial" w:cs="Arial" w:eastAsia="Arial" w:hAnsi="Arial"/>
          <w:color w:val="000000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Участник акции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highlight w:val="white"/>
          <w:rtl w:val="0"/>
        </w:rPr>
        <w:t xml:space="preserve">совершеннолетнее дееспособное физическое лицо не младше 18 (восемнадцати) лет.</w:t>
      </w:r>
    </w:p>
    <w:p w:rsidR="00000000" w:rsidDel="00000000" w:rsidP="00000000" w:rsidRDefault="00000000" w:rsidRPr="00000000" w14:paraId="00000009">
      <w:pPr>
        <w:spacing w:after="150" w:before="150" w:line="240" w:lineRule="auto"/>
        <w:jc w:val="both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Яндекс.Практикум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 – сервис онлайн-образования, доступный пользователям в сети «Интернет» по адресу: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https://practicum.yandex.ru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spacing w:after="150" w:before="150" w:line="240" w:lineRule="auto"/>
        <w:jc w:val="both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50" w:before="150" w:line="240" w:lineRule="auto"/>
        <w:jc w:val="both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Правила участия в 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50" w:before="150" w:line="240" w:lineRule="auto"/>
        <w:jc w:val="both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2.1. Организатор акции предоставляет Участникам возможность получить доступ к Курсу (далее - Доступ к Курсу), при условии, что Участник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highlight w:val="white"/>
          <w:rtl w:val="0"/>
        </w:rPr>
        <w:t xml:space="preserve">акции в Период проведения акции, произведет оплату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highlight w:val="white"/>
          <w:rtl w:val="0"/>
        </w:rPr>
        <w:t xml:space="preserve">(осуществление полной оплаты либо первого ежемесячного платежа) Основного курса.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50" w:before="150" w:line="240" w:lineRule="auto"/>
        <w:jc w:val="both"/>
        <w:rPr>
          <w:rFonts w:ascii="Arial" w:cs="Arial" w:eastAsia="Arial" w:hAnsi="Arial"/>
          <w:color w:val="000000"/>
          <w:sz w:val="21"/>
          <w:szCs w:val="21"/>
          <w:highlight w:val="white"/>
        </w:rPr>
      </w:pPr>
      <w:bookmarkStart w:colFirst="0" w:colLast="0" w:name="_3znysh7" w:id="3"/>
      <w:bookmarkEnd w:id="3"/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highlight w:val="white"/>
          <w:rtl w:val="0"/>
        </w:rPr>
        <w:t xml:space="preserve">2.2. Организатор акции предоставляет Участнику акции Доступ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к Курсу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highlight w:val="white"/>
          <w:rtl w:val="0"/>
        </w:rPr>
        <w:t xml:space="preserve"> на условиях настоящей акции</w:t>
      </w: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highlight w:val="white"/>
          <w:rtl w:val="0"/>
        </w:rPr>
        <w:t xml:space="preserve">по истечении 3 (трех) месяцев с даты оплаты (осуществление полной оплаты либо первого ежемесячного платежа) путем выдачи доступа в Яндекс.Практикум к теоретическим, практическим, аудиовизуальным материалам Курса.</w:t>
      </w:r>
    </w:p>
    <w:p w:rsidR="00000000" w:rsidDel="00000000" w:rsidP="00000000" w:rsidRDefault="00000000" w:rsidRPr="00000000" w14:paraId="0000000E">
      <w:pPr>
        <w:spacing w:after="150" w:before="150" w:line="240" w:lineRule="auto"/>
        <w:jc w:val="both"/>
        <w:rPr>
          <w:rFonts w:ascii="Arial" w:cs="Arial" w:eastAsia="Arial" w:hAnsi="Arial"/>
          <w:color w:val="000000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highlight w:val="white"/>
          <w:rtl w:val="0"/>
        </w:rPr>
        <w:t xml:space="preserve">2.3.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highlight w:val="white"/>
          <w:rtl w:val="0"/>
        </w:rPr>
        <w:t xml:space="preserve">Доступ к Курсу на условиях настоящей акции не предоставляется при оплате (осуществление полной оплаты либо первого ежемесячного платежа) Основного курса до начала Периода проведения акции или после окончания данного периода.</w:t>
      </w:r>
    </w:p>
    <w:p w:rsidR="00000000" w:rsidDel="00000000" w:rsidP="00000000" w:rsidRDefault="00000000" w:rsidRPr="00000000" w14:paraId="0000000F">
      <w:pPr>
        <w:spacing w:after="150" w:before="150" w:line="240" w:lineRule="auto"/>
        <w:jc w:val="both"/>
        <w:rPr>
          <w:rFonts w:ascii="Arial" w:cs="Arial" w:eastAsia="Arial" w:hAnsi="Arial"/>
          <w:color w:val="000000"/>
          <w:sz w:val="21"/>
          <w:szCs w:val="21"/>
          <w:highlight w:val="white"/>
        </w:rPr>
      </w:pPr>
      <w:bookmarkStart w:colFirst="0" w:colLast="0" w:name="_2et92p0" w:id="4"/>
      <w:bookmarkEnd w:id="4"/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highlight w:val="white"/>
          <w:rtl w:val="0"/>
        </w:rPr>
        <w:t xml:space="preserve">2.4. Доступ к Курсу не предоставляется, если в течение 3 (трех) месяцев с даты оплаты (осуществление полной оплаты либо первого ежемесячного платежа) Участник акции подал заявление на возврат или вернул денежные средства, оплаченные за Основной курс.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color w:val="000000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highlight w:val="white"/>
          <w:rtl w:val="0"/>
        </w:rPr>
        <w:t xml:space="preserve">2.5. Приняв участие в Акции, Участник дает согласие на обработку Организатором (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АНО ДПО «Образовательные технологии Яндекса»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highlight w:val="white"/>
          <w:rtl w:val="0"/>
        </w:rPr>
        <w:t xml:space="preserve">) и ООО «ЯНДЕКС» персональных данных, а именно: ФИО, телефон, email, а также иных персональных данных, направляемых Участником Организатору в рамках Акции, в том числе на совершение Организатором и ООО «ЯНДЕКС» действий, предусмотренных п. 3 ст. 3 Федерального закона от 27.07.2006 года № 152-ФЗ «О персональных данных», любыми способами в целях проведения Акции, вручения Подарков, обратной связи с Участником по вопросам участия в Акции.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color w:val="000000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highlight w:val="white"/>
          <w:rtl w:val="0"/>
        </w:rPr>
        <w:t xml:space="preserve">Данное согласие действует в течение 3 (трёх) лет.</w:t>
      </w:r>
    </w:p>
    <w:p w:rsidR="00000000" w:rsidDel="00000000" w:rsidP="00000000" w:rsidRDefault="00000000" w:rsidRPr="00000000" w14:paraId="00000012">
      <w:pPr>
        <w:spacing w:after="150" w:before="150" w:line="240" w:lineRule="auto"/>
        <w:jc w:val="both"/>
        <w:rPr>
          <w:rFonts w:ascii="Arial" w:cs="Arial" w:eastAsia="Arial" w:hAnsi="Arial"/>
          <w:color w:val="000000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50" w:before="150" w:line="240" w:lineRule="auto"/>
        <w:jc w:val="both"/>
        <w:rPr>
          <w:rFonts w:ascii="Arial" w:cs="Arial" w:eastAsia="Arial" w:hAnsi="Arial"/>
          <w:b w:val="1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highlight w:val="white"/>
          <w:rtl w:val="0"/>
        </w:rPr>
        <w:t xml:space="preserve">3. Заключительные положения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50" w:before="150" w:line="240" w:lineRule="auto"/>
        <w:jc w:val="both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3.1.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 Организатор акции оставляет за собой право в любое время в одностороннем порядке внести изменения в настоящие Правила. Изменения вступают в силу с момента опубликования новой редакции Правил.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50" w:before="150" w:line="240" w:lineRule="auto"/>
        <w:jc w:val="both"/>
        <w:rPr>
          <w:rFonts w:ascii="Arial" w:cs="Arial" w:eastAsia="Arial" w:hAnsi="Arial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